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E7" w:rsidRPr="00154150" w:rsidRDefault="00F74530" w:rsidP="00154150">
      <w:pPr>
        <w:jc w:val="center"/>
        <w:rPr>
          <w:rFonts w:ascii="Times New Roman" w:hAnsi="Times New Roman" w:cs="Times New Roman"/>
          <w:sz w:val="20"/>
          <w:szCs w:val="20"/>
        </w:rPr>
      </w:pPr>
      <w:r w:rsidRPr="00154150">
        <w:rPr>
          <w:rFonts w:ascii="Times New Roman" w:hAnsi="Times New Roman" w:cs="Times New Roman"/>
          <w:sz w:val="20"/>
          <w:szCs w:val="20"/>
        </w:rPr>
        <w:t>ПЕРЕЧЕНЬ</w:t>
      </w:r>
    </w:p>
    <w:p w:rsidR="006E0AC4" w:rsidRPr="00154150" w:rsidRDefault="00F74530" w:rsidP="00154150">
      <w:pPr>
        <w:jc w:val="center"/>
        <w:rPr>
          <w:rFonts w:ascii="Times New Roman" w:hAnsi="Times New Roman" w:cs="Times New Roman"/>
          <w:sz w:val="20"/>
          <w:szCs w:val="20"/>
        </w:rPr>
      </w:pPr>
      <w:r w:rsidRPr="00154150">
        <w:rPr>
          <w:rFonts w:ascii="Times New Roman" w:hAnsi="Times New Roman" w:cs="Times New Roman"/>
          <w:sz w:val="20"/>
          <w:szCs w:val="20"/>
        </w:rPr>
        <w:t>Методов и методик исследований, в том числе аттестованных</w:t>
      </w:r>
    </w:p>
    <w:tbl>
      <w:tblPr>
        <w:tblStyle w:val="a3"/>
        <w:tblW w:w="14600" w:type="dxa"/>
        <w:tblLook w:val="04A0" w:firstRow="1" w:lastRow="0" w:firstColumn="1" w:lastColumn="0" w:noHBand="0" w:noVBand="1"/>
      </w:tblPr>
      <w:tblGrid>
        <w:gridCol w:w="7796"/>
        <w:gridCol w:w="1984"/>
        <w:gridCol w:w="4820"/>
      </w:tblGrid>
      <w:tr w:rsidR="006B551F" w:rsidRPr="00154150" w:rsidTr="006B551F">
        <w:tc>
          <w:tcPr>
            <w:tcW w:w="7796" w:type="dxa"/>
            <w:shd w:val="clear" w:color="auto" w:fill="D9D9D9" w:themeFill="background1" w:themeFillShade="D9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Метод, методика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Аттестованная/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Не аттестованная</w:t>
            </w:r>
            <w:proofErr w:type="gram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4820" w:type="dxa"/>
            <w:shd w:val="clear" w:color="auto" w:fill="D9D9D9" w:themeFill="background1" w:themeFillShade="D9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аттестовавшей методику,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6B551F" w:rsidRPr="00154150" w:rsidTr="006B551F">
        <w:tc>
          <w:tcPr>
            <w:tcW w:w="7796" w:type="dxa"/>
            <w:shd w:val="clear" w:color="auto" w:fill="D9D9D9" w:themeFill="background1" w:themeFillShade="D9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0806" w:rsidRPr="00154150" w:rsidTr="006B551F">
        <w:tc>
          <w:tcPr>
            <w:tcW w:w="7796" w:type="dxa"/>
          </w:tcPr>
          <w:p w:rsidR="00770806" w:rsidRPr="002D6459" w:rsidRDefault="00770806" w:rsidP="00FE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количественного определения концентрации элементов методом электронной </w:t>
            </w:r>
            <w:proofErr w:type="spellStart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оже</w:t>
            </w:r>
            <w:proofErr w:type="spellEnd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-спектроскопии</w:t>
            </w:r>
          </w:p>
        </w:tc>
        <w:tc>
          <w:tcPr>
            <w:tcW w:w="1984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«Научно-исследовательский центр по изучению свойств поверхности и вакуума» (АО «НИЦПВ»)</w:t>
            </w: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9424C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770806" w:rsidRPr="00154150" w:rsidTr="006B551F">
        <w:tc>
          <w:tcPr>
            <w:tcW w:w="7796" w:type="dxa"/>
          </w:tcPr>
          <w:p w:rsidR="00770806" w:rsidRPr="002D6459" w:rsidRDefault="00770806" w:rsidP="00FE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Методика исследования распределения концентрации бора по глубине в кремнии с помощью вторично-ионного масс-спектрометра</w:t>
            </w:r>
          </w:p>
        </w:tc>
        <w:tc>
          <w:tcPr>
            <w:tcW w:w="1984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«Научно-исследовательский центр по изучению свойств поверхности и вакуума» (АО «НИЦПВ»)</w:t>
            </w: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9424C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770806" w:rsidRPr="00154150" w:rsidTr="006B551F">
        <w:tc>
          <w:tcPr>
            <w:tcW w:w="7796" w:type="dxa"/>
          </w:tcPr>
          <w:p w:rsidR="00770806" w:rsidRPr="002D6459" w:rsidRDefault="00770806" w:rsidP="00FE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Методика исследования распределения концентрации фосфора по глубине в кремнии с помощью вторично-ионного масс-спектрометра</w:t>
            </w:r>
          </w:p>
        </w:tc>
        <w:tc>
          <w:tcPr>
            <w:tcW w:w="1984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«Научно-исследовательский центр по изучению свойств поверхности и вакуума» (АО «НИЦПВ»)</w:t>
            </w: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9424C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770806" w:rsidRPr="00154150" w:rsidTr="006B551F">
        <w:tc>
          <w:tcPr>
            <w:tcW w:w="7796" w:type="dxa"/>
          </w:tcPr>
          <w:p w:rsidR="00770806" w:rsidRPr="002D6459" w:rsidRDefault="00770806" w:rsidP="00FE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Методика измерения распределения потенциала поверхности методом Градиентного Зонда Кельвина</w:t>
            </w:r>
          </w:p>
        </w:tc>
        <w:tc>
          <w:tcPr>
            <w:tcW w:w="1984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«Научно-исследовательский центр по изучению свойств поверхности и вакуума» (АО «НИЦПВ»)</w:t>
            </w: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9424C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770806" w:rsidRPr="00154150" w:rsidTr="006B551F">
        <w:tc>
          <w:tcPr>
            <w:tcW w:w="7796" w:type="dxa"/>
          </w:tcPr>
          <w:p w:rsidR="00770806" w:rsidRPr="002D6459" w:rsidRDefault="00770806" w:rsidP="00FE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Методика электрохимического осаждения слоев меди на пластине в структурах 3D сборки</w:t>
            </w:r>
          </w:p>
        </w:tc>
        <w:tc>
          <w:tcPr>
            <w:tcW w:w="1984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0806" w:rsidRPr="00154150" w:rsidTr="006B551F">
        <w:tc>
          <w:tcPr>
            <w:tcW w:w="7796" w:type="dxa"/>
          </w:tcPr>
          <w:p w:rsidR="00770806" w:rsidRPr="002D6459" w:rsidRDefault="00770806" w:rsidP="00FE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Методика лазерного разделения пластин со структурами, формируемыми по технологии 3D сборки</w:t>
            </w:r>
          </w:p>
        </w:tc>
        <w:tc>
          <w:tcPr>
            <w:tcW w:w="1984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0806" w:rsidRPr="00154150" w:rsidTr="006B551F">
        <w:tc>
          <w:tcPr>
            <w:tcW w:w="7796" w:type="dxa"/>
          </w:tcPr>
          <w:p w:rsidR="00770806" w:rsidRPr="002D6459" w:rsidRDefault="00770806" w:rsidP="00FE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Методика временного соединения (</w:t>
            </w:r>
            <w:proofErr w:type="spellStart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bonding</w:t>
            </w:r>
            <w:proofErr w:type="spellEnd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) и разъединения (</w:t>
            </w:r>
            <w:proofErr w:type="spellStart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debonding</w:t>
            </w:r>
            <w:proofErr w:type="spellEnd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) пластин на жесткий носитель для работы с тонкими пластинами</w:t>
            </w:r>
          </w:p>
        </w:tc>
        <w:tc>
          <w:tcPr>
            <w:tcW w:w="1984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770806" w:rsidRPr="002D6459" w:rsidRDefault="00770806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2D6459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измерений линейных размеров </w:t>
            </w:r>
            <w:proofErr w:type="spellStart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наноструктур</w:t>
            </w:r>
            <w:proofErr w:type="spellEnd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растровой электронной микроскопии.</w:t>
            </w:r>
          </w:p>
        </w:tc>
        <w:tc>
          <w:tcPr>
            <w:tcW w:w="1984" w:type="dxa"/>
          </w:tcPr>
          <w:p w:rsidR="006B551F" w:rsidRPr="002D6459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2D6459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Государственный научный метрологический институт «Всероссийский научно-исследовательский институт оптико-физических измерений»,</w:t>
            </w:r>
          </w:p>
          <w:p w:rsidR="006B551F" w:rsidRPr="002D6459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2014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2D6459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измерения линейных размеров </w:t>
            </w:r>
            <w:proofErr w:type="spellStart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наноструктур</w:t>
            </w:r>
            <w:proofErr w:type="spellEnd"/>
            <w:r w:rsidRPr="002D6459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сканирующей зондовой микроскопии.</w:t>
            </w:r>
          </w:p>
        </w:tc>
        <w:tc>
          <w:tcPr>
            <w:tcW w:w="1984" w:type="dxa"/>
          </w:tcPr>
          <w:p w:rsidR="006B551F" w:rsidRPr="002D6459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2D6459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«Всероссийский научно-исследовательский институт метрологической службы»,</w:t>
            </w:r>
          </w:p>
          <w:p w:rsidR="006B551F" w:rsidRPr="002D6459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59">
              <w:rPr>
                <w:rFonts w:ascii="Times New Roman" w:hAnsi="Times New Roman" w:cs="Times New Roman"/>
                <w:sz w:val="20"/>
                <w:szCs w:val="20"/>
              </w:rPr>
              <w:t>2015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измерения перепадов высот в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нанометровом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диапазоне методами сканирующей зондовой микроскопии.</w:t>
            </w:r>
          </w:p>
        </w:tc>
        <w:tc>
          <w:tcPr>
            <w:tcW w:w="1984" w:type="dxa"/>
          </w:tcPr>
          <w:p w:rsidR="006B551F" w:rsidRPr="00154150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«Всероссийский научно-исследовательский институт метрологической службы»,</w:t>
            </w:r>
          </w:p>
          <w:p w:rsidR="006B551F" w:rsidRPr="00154150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2015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измерения перепадов высот в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нанометровом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диапазоне с использованием профилометра.</w:t>
            </w:r>
          </w:p>
        </w:tc>
        <w:tc>
          <w:tcPr>
            <w:tcW w:w="1984" w:type="dxa"/>
          </w:tcPr>
          <w:p w:rsidR="006B551F" w:rsidRPr="00154150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«Всероссийский научно-исследовательский институт метрологической службы»,</w:t>
            </w:r>
          </w:p>
          <w:p w:rsidR="006B551F" w:rsidRPr="00154150" w:rsidRDefault="006B551F" w:rsidP="002F1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2015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фазового и структурного анализа тонких пленок и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наноматериалов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многофункционального рентгеновского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дифрактометра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B551F" w:rsidRPr="00154150" w:rsidRDefault="00770806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770806" w:rsidP="00E9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06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«Научно-исследовательский центр по изучению свойств поверхности и вакуума» (АО «НИЦПВ»)</w:t>
            </w:r>
            <w:r w:rsidRPr="0077080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E942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измерения оптических характеристик и толщин металлических и диэлектрических пленок, а также многослойных оптически прозрачных структур с принципиально новыми свойствами, с использованием спектрального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эллипсометра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в спектральном диапазоне 190-2100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измерения магнитного момента магнитных и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ферромагнитных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наноструктур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при перемагничивании спин-поляризованным током комбинированным методом АСМ/СТМ/МСМ.</w:t>
            </w:r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измерения магнитооптических магнитных параметров и доменной структуры изделий нано - и микросистемной техники.</w:t>
            </w:r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плазменного реактивно-ионного травления и обработки поверхности</w:t>
            </w:r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7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определения величины плотности заряда в диэлектрической пленке методом </w:t>
            </w:r>
            <w:r w:rsidRPr="009B1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вольт-</w:t>
            </w:r>
            <w:proofErr w:type="spellStart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>фарадных</w:t>
            </w:r>
            <w:proofErr w:type="spellEnd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</w:t>
            </w:r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исследования процессов возбуждения автоэлектронной эмиссии</w:t>
            </w:r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70">
              <w:rPr>
                <w:rFonts w:ascii="Times New Roman" w:hAnsi="Times New Roman" w:cs="Times New Roman"/>
                <w:sz w:val="20"/>
                <w:szCs w:val="20"/>
              </w:rPr>
              <w:t>Экспресс-метод определения оптических характеристик n и k структуры в целом</w:t>
            </w:r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7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получения и анализа изображений, получаемых на оптическом микроскопе </w:t>
            </w:r>
            <w:proofErr w:type="spellStart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>Eclipse</w:t>
            </w:r>
            <w:proofErr w:type="spellEnd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 xml:space="preserve">, включающая особенности </w:t>
            </w:r>
            <w:proofErr w:type="spellStart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>тепнопольной</w:t>
            </w:r>
            <w:proofErr w:type="spellEnd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>светлопольной</w:t>
            </w:r>
            <w:proofErr w:type="spellEnd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 xml:space="preserve"> микроскопии отраженного и проходящего света</w:t>
            </w:r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7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измерения локальной ёмкости поверхности образцов с точностью до 25 </w:t>
            </w:r>
            <w:proofErr w:type="spellStart"/>
            <w:r w:rsidRPr="009B1470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984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200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калибровки измерительных специализированных технических средств, предназначенных для измерения электрических, геометрических и оптических параметров изделий МСТ и ЭКБ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проведения высокоточных измерений толщин слоев, показателей преломления и состава в многослойных структурах МСТ и ЭКБ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</w:t>
            </w:r>
            <w:proofErr w:type="gram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параметров структуры рельефа поверхности</w:t>
            </w:r>
            <w:proofErr w:type="gram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кремниевых пластинах в процессе изготовления изделий нано-микросистемной техники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измерения магнитных свойств поверхности изделий микросистемной техники с пространственным разрешением в </w:t>
            </w:r>
            <w:proofErr w:type="spell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нанометровом</w:t>
            </w:r>
            <w:proofErr w:type="spell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диапазоне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жидкостного травления кремния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фотолитографии и оптического контроля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пиролитических процессов и </w:t>
            </w:r>
            <w:proofErr w:type="spell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плазмостимулированного</w:t>
            </w:r>
            <w:proofErr w:type="spell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осаждения материалов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плазменного, реактивно-ионного травления и обработки материалов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напыления тонких пленок металлов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групповой сборки кристаллов и соединения пластин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</w:t>
            </w:r>
            <w:proofErr w:type="spell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электротермотренировки</w:t>
            </w:r>
            <w:proofErr w:type="spell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элементов функциональной электроники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проведения высокоточных измерений напряжений в пленках и подложках на этапах технологического маршрута изготовления структур функциональной электроники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визуализации пустот после операции </w:t>
            </w:r>
            <w:proofErr w:type="spellStart"/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бондинга</w:t>
            </w:r>
            <w:proofErr w:type="spellEnd"/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термического окисления кремния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контроля топологи и поиск дефектов на фотошаблонах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6B551F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измерения топологических элементов на фотошаблонах</w:t>
            </w:r>
          </w:p>
        </w:tc>
        <w:tc>
          <w:tcPr>
            <w:tcW w:w="1984" w:type="dxa"/>
          </w:tcPr>
          <w:p w:rsidR="006B551F" w:rsidRPr="006B551F" w:rsidRDefault="006B551F" w:rsidP="0015415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B551F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6B551F" w:rsidRDefault="006B551F" w:rsidP="0015415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B551F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монтажа </w:t>
            </w:r>
            <w:proofErr w:type="spellStart"/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пелликлов</w:t>
            </w:r>
            <w:proofErr w:type="spellEnd"/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фотошаблонах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межоперационной и финишной отмывки фотошаблонов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физико-химической обработки фотошаблонов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измерения </w:t>
            </w:r>
            <w:proofErr w:type="spellStart"/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точностных</w:t>
            </w:r>
            <w:proofErr w:type="spellEnd"/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параметров фотошаблонов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B551F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по ГОСТ 20.57.406 Метод 102, 103, 104-1, 104-5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по ГОСТ 20.57.406 Метод 106-1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Испытания по ГОСТ 20.57.406 Метод 201, 202-1, 203, 204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по неразрушающему рентгеновскому контролю полупроводниковых приборов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контроля свободно перемещающихся частиц внутри корпуса по уровню шума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разделения пластин на кристаллы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обработки корпусов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посадки кристалла в корпус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формирования внутренних соединений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герметизации корпуса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тестирования ОУ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тестирования компараторов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тестирования аналоговых генераторов в диапазоне частот до 500 МГц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тестирования АЦП, ЦАП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тестирования буферных усилителей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тестирования активных и пассивных фильтров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тестирования аналоговых элементов АПЧ и АПФ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с воспроизведением 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виброперемещения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0,1 </w:t>
            </w: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до 24,4 мм, </w:t>
            </w:r>
            <w:proofErr w:type="spell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виброскорости</w:t>
            </w:r>
            <w:proofErr w:type="spell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 м/с до 1,7 м/с, ускорения от 0,1 g </w:t>
            </w:r>
            <w:proofErr w:type="gram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g </w:t>
            </w:r>
            <w:proofErr w:type="gram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диапазоне частот от 5 Гц до 3000 Гц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испытаний технических изделий на стойкость к воздействию влажности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в диапазоне температуры от минус 85</w:t>
            </w:r>
            <w:proofErr w:type="gram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ºС</w:t>
            </w:r>
            <w:proofErr w:type="gram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160 ºС </w:t>
            </w:r>
            <w:proofErr w:type="spell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отклонением температуры от заданного значения ±2 ºС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контроля прочности присоединения кристаллов и прочности сварных соединений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испытания изделий с воспроизведением и измерением напряжения и силы постоянного тока, частоты следования прямоугольных импульсов при </w:t>
            </w:r>
            <w:proofErr w:type="spell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высоковоспроизводительном</w:t>
            </w:r>
            <w:proofErr w:type="spell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функциональном и параметрическом контроле интегральных микросхем и кристаллов в составе полупроводниковой пластины с числом выводов до 256 и рабочей частотой последовательности функционального контроля до 500 МГц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с диапазоном измерения утечки газов от 5 Е-12 м3*Па/с до 1 м3*Па/</w:t>
            </w:r>
            <w:proofErr w:type="gram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Методика контроля микросхем с функцией томографии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на воздействие температуры в диапазоне от 40</w:t>
            </w:r>
            <w:proofErr w:type="gram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ºС</w:t>
            </w:r>
            <w:proofErr w:type="gram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300 ºС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испытания изделий с воспроизведением ударного ускорения от 100 g до 15000 g при длительности ударного импульса от 1 </w:t>
            </w:r>
            <w:proofErr w:type="spell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2 </w:t>
            </w:r>
            <w:proofErr w:type="spell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с воспроизведением вибрации до 20 g в диапазоне частот от 40 Гц до 200 Гц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с воспроизведением нагрузок от 1 N до 50 N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с воспроизведением линейных ускорений до 50 g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на воздействие температуры в диапазоне от минус 80 до плюс 220</w:t>
            </w:r>
            <w:proofErr w:type="gramStart"/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ºС</w:t>
            </w:r>
            <w:proofErr w:type="gramEnd"/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испытания изделий с определением концентрации паров воды в газовой смеси (200-10500) млн-1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Проверка внешнего вида микросхем ОСТ 11 073.013,405-1.3 - проводит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с целью определения соответс</w:t>
            </w: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ия внешнего вида требованиям ТУ, образцам внешнего вида или "Описанию образцов внешнего вида".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 11 073.013,405-1.3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Проверка статических параметров ОСТ11 073.013, 500-1, 203-1, 201-2,1 - проводится с целью проверки соответствия электрических параметров нормам, установленным в ТУ. Испытания проводят средствами измерений, приборами и приспособлениями, удовлетворяющими требованиям стандартов на методы измерения электрических параметров микросхем.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500-1, 203-1, 201-2,1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на герметичность ОСТ11 073.013, 401-8, 401-9 - представляет собой приборную проверку герметичности микросхем путем обнаружения утечки введенного в них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элегаза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или содержащегося в них воздуха.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401-8, 401-9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Проверка качества маркировки ОСТ11 073.013, 407-1 - осуществляется с целью определения содержания и разборчивости маркировки.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407-1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очищающих растворителей ОСТ11 073.013, 411-1 - проводят с целью проверки стойкости к воздействию очищающих растворителей наружных материалов (неметаллических покрытий) и маркировки микросхем выполненной лакокрасочными материалами, и (или) определение способности микросхем сохранять свои параметры в пределах значений, указанных в ТУ.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411-1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Внутренний визуальный контроль ОСТ11 073.013, 405-1.1 - метод предназначен для контроля кристаллов полупроводниковых микросхем, включая кристаллы третьей и высшей степени интеграции с металлизацией, защищенной и незащищенной диэлектрической пленкой и контроля качества сборки ИС.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405-1.1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Контроль прочности сварного соединения ОСТ11 073.013, 109-4 - проводится с целью проверки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ности сварных соединений проволочных и ленточных выводов с контактными площадками кристалла, подложки (для гибридных схем) или траверсами корпуса и перемычек схем.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109-4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соединения кристал</w:t>
            </w:r>
            <w:proofErr w:type="gram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подложка на сдвиг ОСТ11 073.013, 115-1 - проводится с целью определения прочности соединений между кристаллом и держателем или подложкой и оценки качества крепления кристалла.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115-1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Кратковременное испытание на безотказность длительностью 1000 ч. - проводится с целью периодического контроля качества микросхем и проверки стабильности технологического процесса изготовления.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2008 год-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влагостойкость в циклическом режиме ОСТ11 073.013, 207-4 - проводится с целью ускоренной оценки устойчивости микросхем и материалов, из которых они изготовлены, к разрушительному действию высокой влажности и температуры, характерных для тропического климата.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207-4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одиночных ударов ОСТ11 073.013, 106-1 - проводится с целью проверки способности микросхем противостоять разрушающему действию механических ударов одиночного действия и сохранять внешний вид и параметры после воздействия ударов.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106-1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на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вибропрочность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ОСТ11 073.013, 103-1.1, 103-1.3 - проводится с целью проверки способности микросхем противостоять разрушающему действию вибрации и сохранять внешний вид и параметры в пределах норм установленных в ТУ на микросхемы после ее воздействия.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103-1.1, 103-1.3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на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виброустойчивость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ОСТ11 073.013, 102-1 - проводится с целью проверки способности микросхем выполнять свои функции и сохранять внешний вид и параметры в пределах норм установленных в ТУ на микросхемы в условиях и после воздействия синусоидальных вибраций в заданных режимах.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102-1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Проверка габаритных размеров индивидуальной, групповой, дополнительной и транспортной тары ОСТ11 073.013, 404-2 - проводится с целью определения соответствия габаритных размеров индивидуальной, групповой, дополнительной и транспортной тары технической документации и ТУ.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404-2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Определение запасов устойчивости к воздействию механических</w:t>
            </w:r>
            <w:proofErr w:type="gram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тепловых и электрических нагрузок (граничные испытания) ОСТ11 073.013, 422-1 - проводится при проведении приемки ОКР с целью определения: запасов устойчивости микросхем и корпусов к различным видам внешнего воздействия; предельных значений электрических режимов и минимальных значений предельно допустимых электрических режимов эксплуатации; резонансных частот микросхем.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422-1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Проверка массы микросхемы ОСТ11 073.013, 406-1 - проводится с целью проверки соответствия массы микросхем требованиям, установленным в ТУ на микросхемы.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406-1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на чувствительность к разряду статического электричества ОСТ11 073.013, 502-1, 502-1а - проводится с целью определения допустимых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знгачений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статического электричества для микросхем и определения их соответствия заданному в технической документации допустимому значению статического электричества.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2008 год.-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Проверка габаритных, установочных и присоединительных размеров ОСТ11 073.013, 404-1 - проводится с целью определения соответствия габаритных, установочных и присоединительных размеров микросхем требованиям ТУ на микросхемы.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404-1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изменения температуры ОСТ11 073.013, 205-1, 205-3 - проводится с целью определения способности микросхем сохранять свой внешний вид и параметры после воздействия изменения температуры среды в пределах значений, установленных в ТУ на микросхемы.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205-1, 205-3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на воздействие линейных ускорений ОСТ11 073.013, 107-1 - проводится с целью проверки способности микросхем противостоять </w:t>
            </w:r>
            <w:proofErr w:type="gram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разрушающему</w:t>
            </w:r>
            <w:proofErr w:type="gram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дейтсвию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линейного ускорения и сохранять свои параметры после воздействия линейного ускорения.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107-1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 на воздействие повышенной влажности воздуха (кратковременное) ОСТ11 073.013, 208-2 - проводится:</w:t>
            </w:r>
          </w:p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 целью выявления технологических дефектов, если специфика производства и конструктивные особенности изделий таковы, что дефекты могут быть выявлены кратковременным испытанием;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 целью выявления дефектов, которые могут возникнуть при других видах испытаний. Микросхемы испытывают без электрической нагрузки в камере влаги.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208-2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пожарную безопасность ОСТ11 073.013, 410-1, 410-2 - проводится с целью оценки соответствия микросхем требованиям по обеспечению пожарной безопасности, установленным в ТЗ и ТУ на микросхемы.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 410-1, 410-2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статической пыли ОСТ11 073.013 213-1 - проводится с целью проверки способности микросхем работать в среде с повышенной концентрацией пыли.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ОСТ11 073.013 213-1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способности к пайке </w:t>
            </w:r>
            <w:proofErr w:type="spell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облуженных</w:t>
            </w:r>
            <w:proofErr w:type="spell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выводов без дополнительного облуживания после хранения в течение 12 месяцев ОСТ11 073.013, 402-1 - проводится с целью проверки выводов микросхем легко смачиваться припоем.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402-1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год.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измерения параметров энергоносителей в системах теплоэнергетики.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испытания изделий МСТ и ЭКБ на воздействие внешних влияющих факторов.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gramStart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испытаний датчиков контроля расхода энергоносителей</w:t>
            </w:r>
            <w:proofErr w:type="gramEnd"/>
            <w:r w:rsidRPr="00154150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системах теплоэнергетики.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551F" w:rsidRPr="00154150" w:rsidTr="006B551F">
        <w:tc>
          <w:tcPr>
            <w:tcW w:w="7796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содержания паров воды внутри корпуса ОСТ11 073.013,</w:t>
            </w:r>
            <w:hyperlink r:id="rId6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222-1,</w:t>
              </w:r>
            </w:hyperlink>
            <w:hyperlink r:id="rId7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 222-2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</w:t>
            </w:r>
            <w:hyperlink r:id="rId8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222-1,</w:t>
              </w:r>
            </w:hyperlink>
            <w:hyperlink r:id="rId9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 222-2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1F" w:rsidRPr="00154150" w:rsidTr="006B551F">
        <w:tc>
          <w:tcPr>
            <w:tcW w:w="7796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 на способность к пайке ОСТ11 073.013,</w:t>
            </w:r>
            <w:hyperlink r:id="rId10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402-1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</w:t>
            </w:r>
            <w:hyperlink r:id="rId11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402-1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1F" w:rsidRPr="00154150" w:rsidTr="006B551F">
        <w:tc>
          <w:tcPr>
            <w:tcW w:w="7796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 на теплостойкость при пайке ОСТ11 073.013,</w:t>
            </w:r>
            <w:hyperlink r:id="rId12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403-1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</w:t>
            </w:r>
            <w:hyperlink r:id="rId13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403-1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выводов на воздействие растягивающей силы ОСТ11 073.013,</w:t>
            </w:r>
            <w:hyperlink r:id="rId14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154150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109-1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</w:t>
            </w:r>
            <w:hyperlink r:id="rId15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154150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109-1</w:t>
              </w:r>
            </w:hyperlink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гибких проволочных и ленточных выводов на изгиб ОСТ11 073.013,</w:t>
            </w:r>
            <w:hyperlink r:id="rId16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154150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110-3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</w:t>
            </w:r>
            <w:hyperlink r:id="rId17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110-3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1F" w:rsidRPr="00154150" w:rsidTr="006B551F">
        <w:tc>
          <w:tcPr>
            <w:tcW w:w="7796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Кратковременное испытание на безотказность длительностью 3000 ч. ОСТ11 073.013,</w:t>
            </w:r>
            <w:hyperlink r:id="rId18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700-2,1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</w:t>
            </w:r>
            <w:hyperlink r:id="rId19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154150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700-2,1</w:t>
              </w:r>
            </w:hyperlink>
          </w:p>
        </w:tc>
      </w:tr>
      <w:tr w:rsidR="006B551F" w:rsidRPr="00154150" w:rsidTr="006B551F">
        <w:tc>
          <w:tcPr>
            <w:tcW w:w="7796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 на воздействие пониженного атмосферного давления ОСТ11 073.013, 209-4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209-4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прочность при свободном падении ОСТ11 073.013, 408-1</w:t>
            </w:r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 408-1</w:t>
            </w:r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повышенной влажности воздуха (длительное) с покрытием лаком ОСТ11 073.013,</w:t>
            </w:r>
            <w:hyperlink r:id="rId20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207-2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</w:t>
            </w:r>
            <w:hyperlink r:id="rId21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207-2</w:t>
              </w:r>
            </w:hyperlink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хранение при повышенной температуре ОСТ11 073.013</w:t>
            </w:r>
            <w:hyperlink r:id="rId22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>,201-1.1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</w:t>
            </w:r>
            <w:hyperlink r:id="rId23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>,201-1.1</w:t>
              </w:r>
            </w:hyperlink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атмосферного повышенного давления ОСТ11 073.013,</w:t>
            </w:r>
            <w:hyperlink r:id="rId24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406-1,</w:t>
              </w:r>
            </w:hyperlink>
            <w:hyperlink r:id="rId25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210-1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</w:t>
            </w:r>
            <w:hyperlink r:id="rId26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406-1,</w:t>
              </w:r>
            </w:hyperlink>
            <w:hyperlink r:id="rId27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210-1</w:t>
              </w:r>
            </w:hyperlink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атмосферного пониженного давления ОСТ11 073.013,</w:t>
            </w:r>
            <w:hyperlink r:id="rId28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209-1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</w:t>
            </w:r>
            <w:hyperlink r:id="rId29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209-1</w:t>
              </w:r>
            </w:hyperlink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плесневых грибов ОСТ11 073.013,</w:t>
            </w:r>
            <w:hyperlink r:id="rId30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214-1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613D9F" w:rsidRDefault="006B551F" w:rsidP="001541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определена отраслевым стандартом ОСТ11 073.013,</w:t>
            </w:r>
            <w:hyperlink r:id="rId31" w:history="1">
              <w:r w:rsidRPr="00613D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214-1</w:t>
              </w:r>
            </w:hyperlink>
          </w:p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инея и росы с покрытием лаком ОСТ11 073.013,</w:t>
            </w:r>
            <w:hyperlink r:id="rId32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206-1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</w:t>
            </w:r>
            <w:hyperlink r:id="rId33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206-1</w:t>
              </w:r>
            </w:hyperlink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соляного тумана с покрытием лаком 3 слоя ОСТ11 073.013,</w:t>
            </w:r>
            <w:hyperlink r:id="rId34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215-1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</w:t>
            </w:r>
            <w:hyperlink r:id="rId35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215-1</w:t>
              </w:r>
            </w:hyperlink>
          </w:p>
        </w:tc>
      </w:tr>
      <w:tr w:rsidR="006B551F" w:rsidRPr="00154150" w:rsidTr="006B551F">
        <w:tc>
          <w:tcPr>
            <w:tcW w:w="7796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Испытание на воздействие акустического шума ОСТ11 073.013,</w:t>
            </w:r>
            <w:hyperlink r:id="rId36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108-1,</w:t>
              </w:r>
            </w:hyperlink>
            <w:hyperlink r:id="rId37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108-2</w:t>
              </w:r>
            </w:hyperlink>
          </w:p>
        </w:tc>
        <w:tc>
          <w:tcPr>
            <w:tcW w:w="1984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20" w:type="dxa"/>
          </w:tcPr>
          <w:p w:rsidR="006B551F" w:rsidRPr="00154150" w:rsidRDefault="006B551F" w:rsidP="00154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150">
              <w:rPr>
                <w:rFonts w:ascii="Times New Roman" w:hAnsi="Times New Roman" w:cs="Times New Roman"/>
                <w:sz w:val="20"/>
                <w:szCs w:val="20"/>
              </w:rPr>
              <w:t>Методика определена отраслевым стандартом ОСТ11 073.013,</w:t>
            </w:r>
            <w:hyperlink r:id="rId38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108-1,</w:t>
              </w:r>
            </w:hyperlink>
            <w:hyperlink r:id="rId39" w:history="1">
              <w:r w:rsidRPr="00154150">
                <w:rPr>
                  <w:rFonts w:ascii="Times New Roman" w:hAnsi="Times New Roman" w:cs="Times New Roman"/>
                  <w:sz w:val="20"/>
                  <w:szCs w:val="20"/>
                </w:rPr>
                <w:t xml:space="preserve"> 108-2</w:t>
              </w:r>
            </w:hyperlink>
          </w:p>
        </w:tc>
      </w:tr>
    </w:tbl>
    <w:p w:rsidR="00FA2665" w:rsidRDefault="00FA2665">
      <w:pPr>
        <w:rPr>
          <w:rFonts w:ascii="Times New Roman" w:hAnsi="Times New Roman" w:cs="Times New Roman"/>
          <w:sz w:val="20"/>
          <w:szCs w:val="20"/>
        </w:rPr>
      </w:pPr>
    </w:p>
    <w:sectPr w:rsidR="00FA2665" w:rsidSect="00F74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30"/>
    <w:rsid w:val="00032EF4"/>
    <w:rsid w:val="00050FD2"/>
    <w:rsid w:val="000626B7"/>
    <w:rsid w:val="000A1666"/>
    <w:rsid w:val="000A4C3C"/>
    <w:rsid w:val="0010358A"/>
    <w:rsid w:val="00154150"/>
    <w:rsid w:val="00184154"/>
    <w:rsid w:val="00187D49"/>
    <w:rsid w:val="00263ED8"/>
    <w:rsid w:val="002844BA"/>
    <w:rsid w:val="002D6459"/>
    <w:rsid w:val="00473806"/>
    <w:rsid w:val="004A7792"/>
    <w:rsid w:val="004C1A3B"/>
    <w:rsid w:val="00553235"/>
    <w:rsid w:val="005569A3"/>
    <w:rsid w:val="005965E7"/>
    <w:rsid w:val="00613D9F"/>
    <w:rsid w:val="006B551F"/>
    <w:rsid w:val="006C29EA"/>
    <w:rsid w:val="006D67D6"/>
    <w:rsid w:val="006E0AC4"/>
    <w:rsid w:val="0076324A"/>
    <w:rsid w:val="00770806"/>
    <w:rsid w:val="00776105"/>
    <w:rsid w:val="008750A6"/>
    <w:rsid w:val="008C220F"/>
    <w:rsid w:val="008E41EF"/>
    <w:rsid w:val="009206E8"/>
    <w:rsid w:val="00980B26"/>
    <w:rsid w:val="009B1470"/>
    <w:rsid w:val="009E2625"/>
    <w:rsid w:val="00A01E82"/>
    <w:rsid w:val="00C152B7"/>
    <w:rsid w:val="00CF66AF"/>
    <w:rsid w:val="00E24C35"/>
    <w:rsid w:val="00E50AB9"/>
    <w:rsid w:val="00E9424C"/>
    <w:rsid w:val="00F74530"/>
    <w:rsid w:val="00F83666"/>
    <w:rsid w:val="00F90889"/>
    <w:rsid w:val="00F97E47"/>
    <w:rsid w:val="00FA2665"/>
    <w:rsid w:val="00FA59C3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13" Type="http://schemas.openxmlformats.org/officeDocument/2006/relationships/hyperlink" Target="file:///I:/Documents%20and%20Settings/admin/Desktop/Doc_Ssylki/&#1056;&#1114;&#1057;&#8218;&#1056;&#1169;_&#1056;&#1105;&#1057;&#1027;&#1056;&#1111;%20&#1057;&#1027;&#1056;&#1109;&#1056;&#1109;&#1057;&#8218;&#1056;&#1030;&#1056;&#1113;&#1056;&#1109;&#1056;&#1029;&#1057;&#1027;&#1057;&#8218;&#1057;&#1026;_&#1057;&#8218;&#1057;&#1026;&#1056;&#181;&#1056;&#177;.doc%23&#1056;&#1114;&#1056;&#181;&#1057;&#8218;&#1056;&#1109;&#1056;&#1169;_403_1" TargetMode="External"/><Relationship Id="rId18" Type="http://schemas.openxmlformats.org/officeDocument/2006/relationships/hyperlink" Target="file:///I:/Documents%20and%20Settings/admin/Desktop/Doc_Ssylki/&#1056;&#1114;&#1057;&#8218;&#1056;&#1169;_&#1056;&#1105;&#1057;&#1027;&#1056;&#1111;%20&#1056;&#177;&#1056;&#181;&#1056;&#183;&#1056;&#1109;&#1057;&#8218;&#1056;&#1108;&#1056;&#1038;&#1056;&#1109;&#1057;&#8230;&#1057;&#1026;&#1056;" TargetMode="External"/><Relationship Id="rId26" Type="http://schemas.openxmlformats.org/officeDocument/2006/relationships/hyperlink" Target="file:///I:/Documents%20and%20Settings/admin/Desktop/Doc_Ssylki/&#1056;&#1114;&#1057;&#8218;&#1056;&#1169;_&#1056;&#1105;&#1057;&#1027;&#1056;&#1111;%20&#1057;&#1027;&#1056;&#1109;&#1056;&#1109;&#1057;&#8218;&#1056;&#1030;&#1056;&#1113;&#1056;&#1109;&#1056;&#1029;&#1057;&#1027;&#1057;&#8218;&#1057;&#1026;_&#1057;&#8218;&#1057;&#1026;&#1056;&#181;&#1056;&#177;.doc%23&#1056;&#1114;&#1056;&#181;&#1057;&#8218;&#1056;&#1109;&#1056;&#1169;_406_1" TargetMode="External"/><Relationship Id="rId39" Type="http://schemas.openxmlformats.org/officeDocument/2006/relationships/hyperlink" Target="file:///I:/Documents%20and%20Settings/admin/Desktop/Doc_Ssylki/&#1056;&#1114;&#1057;&#8218;&#1056;&#1169;_&#1056;&#1105;&#1057;&#1027;&#1056;&#1111;%20&#1056;&#1112;&#1056;&#181;&#1057;&#8230;_&#1057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34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7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12" Type="http://schemas.openxmlformats.org/officeDocument/2006/relationships/hyperlink" Target="file:///I:/Documents%20and%20Settings/admin/Desktop/Doc_Ssylki/&#1056;&#1114;&#1057;&#8218;&#1056;&#1169;_&#1056;&#1105;&#1057;&#1027;&#1056;&#1111;%20&#1057;&#1027;&#1056;&#1109;&#1056;&#1109;&#1057;&#8218;&#1056;&#1030;&#1056;&#1113;&#1056;&#1109;&#1056;&#1029;&#1057;&#1027;&#1057;&#8218;&#1057;&#1026;_&#1057;&#8218;&#1057;&#1026;&#1056;&#181;&#1056;&#177;.doc%23&#1056;&#1114;&#1056;&#181;&#1057;&#8218;&#1056;&#1109;&#1056;&#1169;_403_1" TargetMode="External"/><Relationship Id="rId17" Type="http://schemas.openxmlformats.org/officeDocument/2006/relationships/hyperlink" Target="file:///I:/Documents%20and%20Settings/admin/Desktop/Doc_Ssylki/&#1056;&#1114;&#1057;&#8218;&#1056;&#1169;_&#1056;&#1105;&#1057;&#1027;&#1056;&#1111;%20&#1056;&#1112;&#1056;&#181;&#1057;&#8230;_&#1057;" TargetMode="External"/><Relationship Id="rId25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33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38" Type="http://schemas.openxmlformats.org/officeDocument/2006/relationships/hyperlink" Target="file:///I:/Documents%20and%20Settings/admin/Desktop/Doc_Ssylki/&#1056;&#1114;&#1057;&#8218;&#1056;&#1169;_&#1056;&#1105;&#1057;&#1027;&#1056;&#1111;%20&#1056;&#1112;&#1056;&#181;&#1057;&#8230;_&#1057;" TargetMode="External"/><Relationship Id="rId2" Type="http://schemas.openxmlformats.org/officeDocument/2006/relationships/styles" Target="styles.xml"/><Relationship Id="rId16" Type="http://schemas.openxmlformats.org/officeDocument/2006/relationships/hyperlink" Target="file:///I:/Documents%20and%20Settings/admin/Desktop/Doc_Ssylki/&#1056;&#1114;&#1057;&#8218;&#1056;&#1169;_&#1056;&#1105;&#1057;&#1027;&#1056;&#1111;%20&#1056;&#1112;&#1056;&#181;&#1057;&#8230;_&#1057;" TargetMode="External"/><Relationship Id="rId20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29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11" Type="http://schemas.openxmlformats.org/officeDocument/2006/relationships/hyperlink" Target="file:///I:/Documents%20and%20Settings/admin/Desktop/Doc_Ssylki/&#1056;&#1114;&#1057;&#8218;&#1056;&#1169;_&#1056;&#1105;&#1057;&#1027;&#1056;&#1111;%20&#1057;&#1027;&#1056;&#1109;&#1056;&#1109;&#1057;&#8218;&#1056;&#1030;&#1056;&#1113;&#1056;&#1109;&#1056;&#1029;&#1057;&#1027;&#1057;&#8218;&#1057;&#1026;_&#1057;&#8218;&#1057;&#1026;&#1056;&#181;&#1056;&#177;.doc%23&#1056;&#1114;&#1056;&#181;&#1057;&#8218;&#1056;&#1109;&#1056;&#1169;_402_1" TargetMode="External"/><Relationship Id="rId24" Type="http://schemas.openxmlformats.org/officeDocument/2006/relationships/hyperlink" Target="file:///I:/Documents%20and%20Settings/admin/Desktop/Doc_Ssylki/&#1056;&#1114;&#1057;&#8218;&#1056;&#1169;_&#1056;&#1105;&#1057;&#1027;&#1056;&#1111;%20&#1057;&#1027;&#1056;&#1109;&#1056;&#1109;&#1057;&#8218;&#1056;&#1030;&#1056;&#1113;&#1056;&#1109;&#1056;&#1029;&#1057;&#1027;&#1057;&#8218;&#1057;&#1026;_&#1057;&#8218;&#1057;&#1026;&#1056;&#181;&#1056;&#177;.doc%23&#1056;&#1114;&#1056;&#181;&#1057;&#8218;&#1056;&#1109;&#1056;&#1169;_406_1" TargetMode="External"/><Relationship Id="rId32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37" Type="http://schemas.openxmlformats.org/officeDocument/2006/relationships/hyperlink" Target="file:///I:/Documents%20and%20Settings/admin/Desktop/Doc_Ssylki/&#1056;&#1114;&#1057;&#8218;&#1056;&#1169;_&#1056;&#1105;&#1057;&#1027;&#1056;&#1111;%20&#1056;&#1112;&#1056;&#181;&#1057;&#8230;_&#1057;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I:/Documents%20and%20Settings/admin/Desktop/Doc_Ssylki/&#1056;&#1114;&#1057;&#8218;&#1056;&#1169;_&#1056;&#1105;&#1057;&#1027;&#1056;&#1111;%20&#1056;&#1112;&#1056;&#181;&#1057;&#8230;_&#1057;" TargetMode="External"/><Relationship Id="rId23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28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36" Type="http://schemas.openxmlformats.org/officeDocument/2006/relationships/hyperlink" Target="file:///I:/Documents%20and%20Settings/admin/Desktop/Doc_Ssylki/&#1056;&#1114;&#1057;&#8218;&#1056;&#1169;_&#1056;&#1105;&#1057;&#1027;&#1056;&#1111;%20&#1056;&#1112;&#1056;&#181;&#1057;&#8230;_&#1057;" TargetMode="External"/><Relationship Id="rId10" Type="http://schemas.openxmlformats.org/officeDocument/2006/relationships/hyperlink" Target="file:///I:/Documents%20and%20Settings/admin/Desktop/Doc_Ssylki/&#1056;&#1114;&#1057;&#8218;&#1056;&#1169;_&#1056;&#1105;&#1057;&#1027;&#1056;&#1111;%20&#1057;&#1027;&#1056;&#1109;&#1056;&#1109;&#1057;&#8218;&#1056;&#1030;&#1056;&#1113;&#1056;&#1109;&#1056;&#1029;&#1057;&#1027;&#1057;&#8218;&#1057;&#1026;_&#1057;&#8218;&#1057;&#1026;&#1056;&#181;&#1056;&#177;.doc%23&#1056;&#1114;&#1056;&#181;&#1057;&#8218;&#1056;&#1109;&#1056;&#1169;_402_1" TargetMode="External"/><Relationship Id="rId19" Type="http://schemas.openxmlformats.org/officeDocument/2006/relationships/hyperlink" Target="file:///I:/Documents%20and%20Settings/admin/Desktop/Doc_Ssylki/&#1056;&#1114;&#1057;&#8218;&#1056;&#1169;_&#1056;&#1105;&#1057;&#1027;&#1056;&#1111;%20&#1056;&#177;&#1056;&#181;&#1056;&#183;&#1056;&#1109;&#1057;&#8218;&#1056;&#1108;&#1056;&#1038;&#1056;&#1109;&#1057;&#8230;&#1057;&#1026;&#1056;" TargetMode="External"/><Relationship Id="rId31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14" Type="http://schemas.openxmlformats.org/officeDocument/2006/relationships/hyperlink" Target="file:///I:/Documents%20and%20Settings/admin/Desktop/Doc_Ssylki/&#1056;&#1114;&#1057;&#8218;&#1056;&#1169;_&#1056;&#1105;&#1057;&#1027;&#1056;&#1111;%20&#1056;&#1112;&#1056;&#181;&#1057;&#8230;_&#1057;" TargetMode="External"/><Relationship Id="rId22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27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30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Relationship Id="rId35" Type="http://schemas.openxmlformats.org/officeDocument/2006/relationships/hyperlink" Target="file:///I:/Documents%20and%20Settings/admin/Desktop/Doc_Ssylki/&#1056;&#1114;&#1057;&#8218;&#1056;&#1169;_&#1056;&#1105;&#1057;&#1027;&#1056;&#1111;%20&#1056;&#1108;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3E3C-3842-4FB2-83B3-1A72259C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Дедкова Анна</dc:creator>
  <cp:lastModifiedBy>Дедкова Анна</cp:lastModifiedBy>
  <cp:revision>4</cp:revision>
  <cp:lastPrinted>2015-12-07T07:44:00Z</cp:lastPrinted>
  <dcterms:created xsi:type="dcterms:W3CDTF">2019-08-20T09:15:00Z</dcterms:created>
  <dcterms:modified xsi:type="dcterms:W3CDTF">2019-08-20T09:22:00Z</dcterms:modified>
</cp:coreProperties>
</file>